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B0AB0" w14:textId="77777777" w:rsidR="002F638B" w:rsidRDefault="002F638B" w:rsidP="0084571B">
      <w:pPr>
        <w:pStyle w:val="BasicParagraph"/>
        <w:ind w:left="3969"/>
        <w:jc w:val="center"/>
        <w:rPr>
          <w:rFonts w:ascii="AkzidenzGroteskCE-Black" w:hAnsi="AkzidenzGroteskCE-Black" w:cs="AkzidenzGroteskCE-Black"/>
          <w:b/>
          <w:bCs/>
          <w:caps/>
          <w:sz w:val="41"/>
          <w:szCs w:val="41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9FE036" wp14:editId="73695127">
            <wp:simplePos x="0" y="0"/>
            <wp:positionH relativeFrom="column">
              <wp:posOffset>-1876883</wp:posOffset>
            </wp:positionH>
            <wp:positionV relativeFrom="paragraph">
              <wp:posOffset>-967792</wp:posOffset>
            </wp:positionV>
            <wp:extent cx="8596859" cy="12118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-AL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6859" cy="1211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ackChancery" w:hAnsi="BlackChancery" w:cs="BlackChancery"/>
          <w:sz w:val="63"/>
          <w:szCs w:val="63"/>
        </w:rPr>
        <w:t xml:space="preserve">A </w:t>
      </w:r>
      <w:proofErr w:type="spellStart"/>
      <w:r>
        <w:rPr>
          <w:rFonts w:ascii="BlackChancery" w:hAnsi="BlackChancery" w:cs="BlackChancery"/>
          <w:sz w:val="63"/>
          <w:szCs w:val="63"/>
        </w:rPr>
        <w:t>Tiszteletreméltó</w:t>
      </w:r>
      <w:proofErr w:type="spellEnd"/>
    </w:p>
    <w:p w14:paraId="6215E8AA" w14:textId="77777777" w:rsidR="00A5396B" w:rsidRDefault="002F638B" w:rsidP="0084571B">
      <w:pPr>
        <w:ind w:left="3969"/>
        <w:jc w:val="center"/>
        <w:rPr>
          <w:rFonts w:ascii="AkzidenzGroteskCE-Roman" w:hAnsi="AkzidenzGroteskCE-Roman" w:cs="AkzidenzGroteskCE-Roman"/>
          <w:sz w:val="27"/>
          <w:szCs w:val="27"/>
        </w:rPr>
      </w:pPr>
      <w:proofErr w:type="spellStart"/>
      <w:r>
        <w:rPr>
          <w:rFonts w:ascii="AkzidenzGroteskCE-Roman" w:hAnsi="AkzidenzGroteskCE-Roman" w:cs="AkzidenzGroteskCE-Roman"/>
          <w:sz w:val="27"/>
          <w:szCs w:val="27"/>
        </w:rPr>
        <w:t>Kelemen</w:t>
      </w:r>
      <w:proofErr w:type="spellEnd"/>
      <w:r>
        <w:rPr>
          <w:rFonts w:ascii="AkzidenzGroteskCE-Roman" w:hAnsi="AkzidenzGroteskCE-Roman" w:cs="AkzidenzGroteskCE-Roman"/>
          <w:sz w:val="27"/>
          <w:szCs w:val="2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7"/>
          <w:szCs w:val="27"/>
        </w:rPr>
        <w:t>Didák</w:t>
      </w:r>
      <w:proofErr w:type="spellEnd"/>
      <w:r>
        <w:rPr>
          <w:rFonts w:ascii="AkzidenzGroteskCE-Roman" w:hAnsi="AkzidenzGroteskCE-Roman" w:cs="AkzidenzGroteskCE-Roman"/>
          <w:sz w:val="27"/>
          <w:szCs w:val="2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7"/>
          <w:szCs w:val="27"/>
        </w:rPr>
        <w:t>szolgálata</w:t>
      </w:r>
      <w:proofErr w:type="spellEnd"/>
      <w:r>
        <w:rPr>
          <w:rFonts w:ascii="AkzidenzGroteskCE-Roman" w:hAnsi="AkzidenzGroteskCE-Roman" w:cs="AkzidenzGroteskCE-Roman"/>
          <w:sz w:val="27"/>
          <w:szCs w:val="27"/>
        </w:rPr>
        <w:t xml:space="preserve"> – </w:t>
      </w:r>
      <w:proofErr w:type="spellStart"/>
      <w:r>
        <w:rPr>
          <w:rFonts w:ascii="AkzidenzGroteskCE-Roman" w:hAnsi="AkzidenzGroteskCE-Roman" w:cs="AkzidenzGroteskCE-Roman"/>
          <w:sz w:val="27"/>
          <w:szCs w:val="27"/>
        </w:rPr>
        <w:t>filmpremier</w:t>
      </w:r>
      <w:proofErr w:type="spellEnd"/>
    </w:p>
    <w:p w14:paraId="7D8B9CB8" w14:textId="77777777" w:rsidR="002F638B" w:rsidRDefault="002F638B" w:rsidP="002F638B">
      <w:pPr>
        <w:ind w:left="3969"/>
        <w:jc w:val="right"/>
        <w:rPr>
          <w:rFonts w:ascii="AkzidenzGroteskCE-Roman" w:hAnsi="AkzidenzGroteskCE-Roman" w:cs="AkzidenzGroteskCE-Roman"/>
          <w:sz w:val="27"/>
          <w:szCs w:val="27"/>
        </w:rPr>
      </w:pPr>
    </w:p>
    <w:p w14:paraId="70082C50" w14:textId="77777777" w:rsidR="0084571B" w:rsidRDefault="002F638B" w:rsidP="0084571B">
      <w:pPr>
        <w:pStyle w:val="BasicParagraph"/>
        <w:ind w:left="3969"/>
        <w:jc w:val="center"/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</w:pP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Az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Éltető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Lélek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Alapítvány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és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a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Minorita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Rend Magyar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és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Erdélyi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Tartománya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szeretettel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>meghívja</w:t>
      </w:r>
      <w:proofErr w:type="spellEnd"/>
      <w:r>
        <w:rPr>
          <w:rFonts w:ascii="AkzidenzGroteskCE-Roman" w:hAnsi="AkzidenzGroteskCE-Roman" w:cs="AkzidenzGroteskCE-Roman"/>
          <w:spacing w:val="-4"/>
          <w:w w:val="99"/>
          <w:sz w:val="22"/>
          <w:szCs w:val="22"/>
        </w:rPr>
        <w:t xml:space="preserve"> </w:t>
      </w:r>
    </w:p>
    <w:p w14:paraId="0498E171" w14:textId="77777777" w:rsidR="002F638B" w:rsidRDefault="002F638B" w:rsidP="0084571B">
      <w:pPr>
        <w:pStyle w:val="BasicParagraph"/>
        <w:ind w:left="3969"/>
        <w:jc w:val="center"/>
        <w:rPr>
          <w:rFonts w:ascii="AkzidenzGroteskCE-Roman" w:hAnsi="AkzidenzGroteskCE-Roman" w:cs="AkzidenzGroteskCE-Roman"/>
          <w:sz w:val="22"/>
          <w:szCs w:val="22"/>
        </w:rPr>
      </w:pPr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A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Tiszteletreméltó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2"/>
          <w:szCs w:val="22"/>
        </w:rPr>
        <w:t>című</w:t>
      </w:r>
      <w:proofErr w:type="spellEnd"/>
      <w:r>
        <w:rPr>
          <w:rFonts w:ascii="AkzidenzGroteskCE-Roman" w:hAnsi="AkzidenzGroteskCE-Roman" w:cs="AkzidenzGroteskCE-Roman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2"/>
          <w:szCs w:val="22"/>
        </w:rPr>
        <w:t>dokumentumfilm</w:t>
      </w:r>
      <w:proofErr w:type="spellEnd"/>
      <w:r>
        <w:rPr>
          <w:rFonts w:ascii="AkzidenzGroteskCE-Roman" w:hAnsi="AkzidenzGroteskCE-Roman" w:cs="AkzidenzGroteskCE-Roman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2"/>
          <w:szCs w:val="22"/>
        </w:rPr>
        <w:t>premierjére</w:t>
      </w:r>
      <w:proofErr w:type="spellEnd"/>
    </w:p>
    <w:p w14:paraId="780D6093" w14:textId="77777777" w:rsidR="002F638B" w:rsidRDefault="002F638B" w:rsidP="002F638B">
      <w:pPr>
        <w:pStyle w:val="BasicParagraph"/>
        <w:ind w:left="3969"/>
        <w:jc w:val="both"/>
        <w:rPr>
          <w:rFonts w:ascii="AkzidenzGroteskCE-Roman" w:hAnsi="AkzidenzGroteskCE-Roman" w:cs="AkzidenzGroteskCE-Roman"/>
          <w:spacing w:val="5"/>
          <w:w w:val="102"/>
          <w:sz w:val="22"/>
          <w:szCs w:val="22"/>
        </w:rPr>
      </w:pPr>
    </w:p>
    <w:p w14:paraId="343ECDE8" w14:textId="77777777" w:rsidR="002F638B" w:rsidRDefault="002F638B" w:rsidP="002F638B">
      <w:pPr>
        <w:pStyle w:val="BasicParagraph"/>
        <w:ind w:left="3969"/>
        <w:jc w:val="both"/>
        <w:rPr>
          <w:rFonts w:ascii="AkzidenzGroteskCE-Black" w:hAnsi="AkzidenzGroteskCE-Black" w:cs="AkzidenzGroteskCE-Black"/>
          <w:b/>
          <w:bCs/>
          <w:sz w:val="22"/>
          <w:szCs w:val="22"/>
        </w:rPr>
      </w:pP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Művészetek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Háza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Uránia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terme</w:t>
      </w:r>
      <w:proofErr w:type="spellEnd"/>
    </w:p>
    <w:p w14:paraId="686E0356" w14:textId="77777777" w:rsidR="002F638B" w:rsidRDefault="002F638B" w:rsidP="002F638B">
      <w:pPr>
        <w:pStyle w:val="BasicParagraph"/>
        <w:ind w:left="3969"/>
        <w:jc w:val="both"/>
        <w:rPr>
          <w:rFonts w:ascii="AkzidenzGroteskCE-Black" w:hAnsi="AkzidenzGroteskCE-Black" w:cs="AkzidenzGroteskCE-Black"/>
          <w:b/>
          <w:bCs/>
          <w:sz w:val="22"/>
          <w:szCs w:val="22"/>
        </w:rPr>
      </w:pPr>
      <w:r>
        <w:rPr>
          <w:rFonts w:ascii="AkzidenzGroteskCE-Roman" w:hAnsi="AkzidenzGroteskCE-Roman" w:cs="AkzidenzGroteskCE-Roman"/>
          <w:sz w:val="22"/>
          <w:szCs w:val="22"/>
        </w:rPr>
        <w:t xml:space="preserve">3530 Miskolc, </w:t>
      </w:r>
      <w:proofErr w:type="spellStart"/>
      <w:r>
        <w:rPr>
          <w:rFonts w:ascii="AkzidenzGroteskCE-Roman" w:hAnsi="AkzidenzGroteskCE-Roman" w:cs="AkzidenzGroteskCE-Roman"/>
          <w:sz w:val="22"/>
          <w:szCs w:val="22"/>
        </w:rPr>
        <w:t>Rákóczi</w:t>
      </w:r>
      <w:proofErr w:type="spellEnd"/>
      <w:r>
        <w:rPr>
          <w:rFonts w:ascii="AkzidenzGroteskCE-Roman" w:hAnsi="AkzidenzGroteskCE-Roman" w:cs="AkzidenzGroteskCE-Roman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z w:val="22"/>
          <w:szCs w:val="22"/>
        </w:rPr>
        <w:t>Ferenc</w:t>
      </w:r>
      <w:proofErr w:type="spellEnd"/>
      <w:r>
        <w:rPr>
          <w:rFonts w:ascii="AkzidenzGroteskCE-Roman" w:hAnsi="AkzidenzGroteskCE-Roman" w:cs="AkzidenzGroteskCE-Roman"/>
          <w:sz w:val="22"/>
          <w:szCs w:val="22"/>
        </w:rPr>
        <w:t xml:space="preserve"> u. 5.</w:t>
      </w:r>
    </w:p>
    <w:p w14:paraId="5F82F413" w14:textId="77777777" w:rsidR="002F638B" w:rsidRDefault="002F638B" w:rsidP="002F638B">
      <w:pPr>
        <w:pStyle w:val="BasicParagraph"/>
        <w:ind w:left="3969"/>
        <w:jc w:val="both"/>
        <w:rPr>
          <w:rFonts w:ascii="AkzidenzGroteskCE-Black" w:hAnsi="AkzidenzGroteskCE-Black" w:cs="AkzidenzGroteskCE-Black"/>
          <w:b/>
          <w:bCs/>
          <w:sz w:val="22"/>
          <w:szCs w:val="22"/>
        </w:rPr>
      </w:pPr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2019.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március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13.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szerda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15:30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óra</w:t>
      </w:r>
      <w:proofErr w:type="spellEnd"/>
    </w:p>
    <w:p w14:paraId="3DDA6414" w14:textId="77777777" w:rsidR="002F638B" w:rsidRDefault="002F638B" w:rsidP="002F638B">
      <w:pPr>
        <w:pStyle w:val="BasicParagraph"/>
        <w:ind w:left="3969"/>
        <w:jc w:val="both"/>
        <w:rPr>
          <w:rFonts w:ascii="AkzidenzGroteskCE-Roman" w:hAnsi="AkzidenzGroteskCE-Roman" w:cs="AkzidenzGroteskCE-Roman"/>
          <w:spacing w:val="5"/>
          <w:w w:val="102"/>
          <w:sz w:val="22"/>
          <w:szCs w:val="22"/>
        </w:rPr>
      </w:pPr>
    </w:p>
    <w:p w14:paraId="7E3E31AC" w14:textId="77777777" w:rsidR="002F638B" w:rsidRPr="0084571B" w:rsidRDefault="002F638B" w:rsidP="002F638B">
      <w:pPr>
        <w:pStyle w:val="BasicParagraph"/>
        <w:ind w:left="3969"/>
        <w:jc w:val="both"/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</w:pPr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t xml:space="preserve">Az Éltető Lélek Alapítvány megbízásából a filmet </w:t>
      </w:r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br/>
        <w:t xml:space="preserve">a </w:t>
      </w:r>
      <w:proofErr w:type="spellStart"/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t>BluePixel</w:t>
      </w:r>
      <w:proofErr w:type="spellEnd"/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t xml:space="preserve"> Kommunikációs és Produkciós Iroda </w:t>
      </w:r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br/>
        <w:t xml:space="preserve">készítette.  Az alkotás Kelemen </w:t>
      </w:r>
      <w:proofErr w:type="spellStart"/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t>Didák</w:t>
      </w:r>
      <w:proofErr w:type="spellEnd"/>
      <w:r w:rsidRPr="0084571B">
        <w:rPr>
          <w:rFonts w:ascii="AkzidenzGroteskCE-Roman" w:hAnsi="AkzidenzGroteskCE-Roman" w:cs="AkzidenzGroteskCE-Roman"/>
          <w:spacing w:val="-4"/>
          <w:w w:val="95"/>
          <w:sz w:val="20"/>
          <w:szCs w:val="20"/>
          <w:lang w:val="hu-HU"/>
        </w:rPr>
        <w:t xml:space="preserve"> minorita misszionárius szolgálatát kíséri végig, betekintést enged az atya élettörténetébe, megemlékezik nemes cselekedeteiről, és vázolja a kultuszépítés folyamatát, amely boldoggá avatását segíti.</w:t>
      </w:r>
    </w:p>
    <w:p w14:paraId="33048E98" w14:textId="77777777" w:rsidR="002F638B" w:rsidRDefault="002F638B" w:rsidP="002F638B">
      <w:pPr>
        <w:pStyle w:val="BasicParagraph"/>
        <w:ind w:left="3969"/>
        <w:jc w:val="both"/>
        <w:rPr>
          <w:rFonts w:ascii="AkzidenzGroteskCE-Roman" w:hAnsi="AkzidenzGroteskCE-Roman" w:cs="AkzidenzGroteskCE-Roman"/>
          <w:spacing w:val="5"/>
          <w:w w:val="102"/>
          <w:sz w:val="22"/>
          <w:szCs w:val="22"/>
        </w:rPr>
      </w:pPr>
    </w:p>
    <w:p w14:paraId="50DF217A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2"/>
          <w:sz w:val="22"/>
          <w:szCs w:val="22"/>
        </w:rPr>
      </w:pP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Köszöntés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>:</w:t>
      </w:r>
    </w:p>
    <w:p w14:paraId="1B14315F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2"/>
          <w:sz w:val="17"/>
          <w:szCs w:val="17"/>
        </w:rPr>
      </w:pPr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Dr. Várhelyi Krisztina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vezető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,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Éltető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Lélek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Alapítvány</w:t>
      </w:r>
      <w:proofErr w:type="spellEnd"/>
    </w:p>
    <w:p w14:paraId="70B6BA23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</w:pP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Czikora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Ágnes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rendező</w:t>
      </w:r>
      <w:proofErr w:type="spellEnd"/>
    </w:p>
    <w:p w14:paraId="2D0FCC7F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z w:val="22"/>
          <w:szCs w:val="22"/>
        </w:rPr>
      </w:pP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Az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alkotást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 xml:space="preserve"> </w:t>
      </w:r>
      <w:proofErr w:type="spellStart"/>
      <w:r>
        <w:rPr>
          <w:rFonts w:ascii="AkzidenzGroteskCE-Black" w:hAnsi="AkzidenzGroteskCE-Black" w:cs="AkzidenzGroteskCE-Black"/>
          <w:b/>
          <w:bCs/>
          <w:sz w:val="22"/>
          <w:szCs w:val="22"/>
        </w:rPr>
        <w:t>ajánlják</w:t>
      </w:r>
      <w:proofErr w:type="spellEnd"/>
      <w:r>
        <w:rPr>
          <w:rFonts w:ascii="AkzidenzGroteskCE-Black" w:hAnsi="AkzidenzGroteskCE-Black" w:cs="AkzidenzGroteskCE-Black"/>
          <w:b/>
          <w:bCs/>
          <w:sz w:val="22"/>
          <w:szCs w:val="22"/>
        </w:rPr>
        <w:t>:</w:t>
      </w:r>
    </w:p>
    <w:p w14:paraId="522500AC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</w:pPr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Dr.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Grezsa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István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miniszteri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biztos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,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Miniszterelnökség</w:t>
      </w:r>
      <w:proofErr w:type="spellEnd"/>
    </w:p>
    <w:p w14:paraId="7097ACD5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w w:val="93"/>
          <w:sz w:val="17"/>
          <w:szCs w:val="17"/>
        </w:rPr>
      </w:pPr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Fr.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Cebula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Pawel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r>
        <w:rPr>
          <w:rFonts w:ascii="AkzidenzGroteskCE-Roman" w:hAnsi="AkzidenzGroteskCE-Roman" w:cs="AkzidenzGroteskCE-Roman"/>
          <w:w w:val="93"/>
          <w:sz w:val="17"/>
          <w:szCs w:val="17"/>
        </w:rPr>
        <w:t xml:space="preserve">OFM Conv. </w:t>
      </w:r>
      <w:proofErr w:type="spellStart"/>
      <w:r>
        <w:rPr>
          <w:rFonts w:ascii="AkzidenzGroteskCE-Roman" w:hAnsi="AkzidenzGroteskCE-Roman" w:cs="AkzidenzGroteskCE-Roman"/>
          <w:w w:val="93"/>
          <w:sz w:val="17"/>
          <w:szCs w:val="17"/>
        </w:rPr>
        <w:t>tartományfőnök</w:t>
      </w:r>
      <w:proofErr w:type="spellEnd"/>
      <w:r>
        <w:rPr>
          <w:rFonts w:ascii="AkzidenzGroteskCE-Roman" w:hAnsi="AkzidenzGroteskCE-Roman" w:cs="AkzidenzGroteskCE-Roman"/>
          <w:w w:val="93"/>
          <w:sz w:val="17"/>
          <w:szCs w:val="17"/>
        </w:rPr>
        <w:t xml:space="preserve">, </w:t>
      </w:r>
      <w:proofErr w:type="spellStart"/>
      <w:r>
        <w:rPr>
          <w:rFonts w:ascii="AkzidenzGroteskCE-Roman" w:hAnsi="AkzidenzGroteskCE-Roman" w:cs="AkzidenzGroteskCE-Roman"/>
          <w:w w:val="93"/>
          <w:sz w:val="17"/>
          <w:szCs w:val="17"/>
        </w:rPr>
        <w:t>Minorita</w:t>
      </w:r>
      <w:proofErr w:type="spellEnd"/>
      <w:r>
        <w:rPr>
          <w:rFonts w:ascii="AkzidenzGroteskCE-Roman" w:hAnsi="AkzidenzGroteskCE-Roman" w:cs="AkzidenzGroteskCE-Roman"/>
          <w:w w:val="93"/>
          <w:sz w:val="17"/>
          <w:szCs w:val="17"/>
        </w:rPr>
        <w:t xml:space="preserve"> Rend Magyar </w:t>
      </w:r>
      <w:proofErr w:type="spellStart"/>
      <w:r>
        <w:rPr>
          <w:rFonts w:ascii="AkzidenzGroteskCE-Roman" w:hAnsi="AkzidenzGroteskCE-Roman" w:cs="AkzidenzGroteskCE-Roman"/>
          <w:w w:val="93"/>
          <w:sz w:val="17"/>
          <w:szCs w:val="17"/>
        </w:rPr>
        <w:t>és</w:t>
      </w:r>
      <w:proofErr w:type="spellEnd"/>
      <w:r>
        <w:rPr>
          <w:rFonts w:ascii="AkzidenzGroteskCE-Roman" w:hAnsi="AkzidenzGroteskCE-Roman" w:cs="AkzidenzGroteskCE-Roman"/>
          <w:w w:val="93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w w:val="93"/>
          <w:sz w:val="17"/>
          <w:szCs w:val="17"/>
        </w:rPr>
        <w:t>Erdélyi</w:t>
      </w:r>
      <w:proofErr w:type="spellEnd"/>
      <w:r>
        <w:rPr>
          <w:rFonts w:ascii="AkzidenzGroteskCE-Roman" w:hAnsi="AkzidenzGroteskCE-Roman" w:cs="AkzidenzGroteskCE-Roman"/>
          <w:w w:val="93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w w:val="93"/>
          <w:sz w:val="17"/>
          <w:szCs w:val="17"/>
        </w:rPr>
        <w:t>Tartománya</w:t>
      </w:r>
      <w:proofErr w:type="spellEnd"/>
    </w:p>
    <w:p w14:paraId="05CE6C3B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</w:pPr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Dr.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Kriza</w:t>
      </w:r>
      <w:proofErr w:type="spellEnd"/>
      <w:r>
        <w:rPr>
          <w:rFonts w:ascii="AkzidenzGroteskCE-Roman" w:hAnsi="AkzidenzGroteskCE-Roman" w:cs="AkzidenzGroteskCE-Roman"/>
          <w:spacing w:val="-2"/>
          <w:sz w:val="22"/>
          <w:szCs w:val="22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2"/>
          <w:sz w:val="22"/>
          <w:szCs w:val="22"/>
        </w:rPr>
        <w:t>Ákos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 xml:space="preserve"> </w:t>
      </w:r>
      <w:proofErr w:type="spellStart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polgármester</w:t>
      </w:r>
      <w:proofErr w:type="spellEnd"/>
      <w:r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  <w:t>, Miskolc MJV</w:t>
      </w:r>
    </w:p>
    <w:p w14:paraId="5B1AC8DB" w14:textId="77777777" w:rsidR="002F638B" w:rsidRDefault="002F638B" w:rsidP="002F638B">
      <w:pPr>
        <w:pStyle w:val="BasicParagraph"/>
        <w:ind w:left="3969"/>
        <w:rPr>
          <w:rFonts w:ascii="AkzidenzGroteskCE-Roman" w:hAnsi="AkzidenzGroteskCE-Roman" w:cs="AkzidenzGroteskCE-Roman"/>
          <w:spacing w:val="-5"/>
          <w:w w:val="95"/>
          <w:sz w:val="17"/>
          <w:szCs w:val="17"/>
        </w:rPr>
      </w:pPr>
    </w:p>
    <w:p w14:paraId="2D9866F5" w14:textId="77777777" w:rsidR="0084571B" w:rsidRDefault="0084571B" w:rsidP="002F638B">
      <w:pPr>
        <w:pStyle w:val="BasicParagraph"/>
        <w:ind w:left="3969"/>
        <w:jc w:val="distribute"/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</w:pPr>
      <w:r w:rsidRPr="0084571B">
        <w:rPr>
          <w:rFonts w:ascii="AkzidenzGroteskCE-Roman" w:hAnsi="AkzidenzGroteskCE-Roman" w:cs="AkzidenzGroteskCE-Roman"/>
          <w:noProof/>
          <w:spacing w:val="-4"/>
          <w:w w:val="99"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6D284E28" wp14:editId="3E4B4C44">
            <wp:simplePos x="0" y="0"/>
            <wp:positionH relativeFrom="column">
              <wp:posOffset>-620208</wp:posOffset>
            </wp:positionH>
            <wp:positionV relativeFrom="paragraph">
              <wp:posOffset>2779322</wp:posOffset>
            </wp:positionV>
            <wp:extent cx="2679700" cy="1473200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Kézdialmás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, Kézdivásárhely,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Giródtótfalu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, Nagybánya, Nyírbátor, Miskolc, Eperjes - néhány hely, ahol Kelemen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Didák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élt, munkálkodott és segített. A hittérítő és író egyben iskolaalapító és a szegények nagy pártfogója volt. A róla szóló film nemcsak bejárja életének fontos helyszíneit, hanem olyan interjúkkal építi, melyekből kiderül, mit hagyott örökül a misszionárius az utókornak. A film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megszólalói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között van Dr.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Ternyák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Csaba egri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Èrsek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, a Magyar Katolikus Püspöki Konferencia alelnöke és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Kalna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Zsolt minorita szerzetes, akik az atya egyházban betöltött szerepét méltatják, Dr. Gyulai Éva, történész muzeológus, aki a korról és a Kelemen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Didákhoz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kapcsolódó épített örökségről beszél, Dr. Szabó-Tóth Kinga szociológus, aki a misszionárius társadalomra gyakorolt hatására világít rá, Tóth Sándor szobrászművész, aki a hittérítőt több mint fél tucat alkotásban örökítette meg,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Rancz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Teréz, a Kelemen család leszármazottja, aki a családi hagyományokat eleveníti fel és Dr. Várhelyi Krisztina, az Éltető Lélek Alapítvány képviselője, aki a szerzetes kultuszépítését mozgatja. A filmben nyilatkozik a Kelemen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Didák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boldoggá avatását segítő római </w:t>
      </w:r>
      <w:proofErr w:type="spellStart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posztulátor</w:t>
      </w:r>
      <w:proofErr w:type="spellEnd"/>
      <w:r w:rsidR="002F638B"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 xml:space="preserve"> mellett számos olyan egyházi és világi ember is, aki valami módon az atya szellemi örökségét őrzi, és arról számot tud adni. Az alkotás közreműködője Kincses Károly, a Miskolci Nemzeti Színház művésze, aki az atyától származó szövegekből válogat és alakját </w:t>
      </w:r>
    </w:p>
    <w:p w14:paraId="4AB27FF9" w14:textId="77777777" w:rsidR="002F638B" w:rsidRPr="0084571B" w:rsidRDefault="002F638B" w:rsidP="0084571B">
      <w:pPr>
        <w:pStyle w:val="BasicParagraph"/>
        <w:ind w:left="3969"/>
        <w:rPr>
          <w:rFonts w:ascii="AkzidenzGroteskCE-Roman" w:hAnsi="AkzidenzGroteskCE-Roman" w:cs="AkzidenzGroteskCE-Roman"/>
          <w:spacing w:val="-4"/>
          <w:w w:val="96"/>
          <w:sz w:val="20"/>
          <w:szCs w:val="20"/>
          <w:lang w:val="hu-HU"/>
        </w:rPr>
      </w:pPr>
      <w:r w:rsidRPr="0084571B">
        <w:rPr>
          <w:rFonts w:ascii="AkzidenzGroteskCE-Roman" w:hAnsi="AkzidenzGroteskCE-Roman" w:cs="AkzidenzGroteskCE-Roman"/>
          <w:spacing w:val="-2"/>
          <w:w w:val="96"/>
          <w:sz w:val="20"/>
          <w:szCs w:val="20"/>
          <w:lang w:val="hu-HU"/>
        </w:rPr>
        <w:t>színészi eszközökkel idézi meg.</w:t>
      </w:r>
    </w:p>
    <w:p w14:paraId="3CE44B6C" w14:textId="77777777" w:rsidR="002F638B" w:rsidRPr="0084571B" w:rsidRDefault="002F638B" w:rsidP="002F638B">
      <w:pPr>
        <w:pStyle w:val="BasicParagraph"/>
        <w:ind w:left="3969"/>
        <w:rPr>
          <w:sz w:val="20"/>
          <w:szCs w:val="20"/>
        </w:rPr>
      </w:pPr>
    </w:p>
    <w:sectPr w:rsidR="002F638B" w:rsidRPr="0084571B" w:rsidSect="0084571B">
      <w:pgSz w:w="11900" w:h="16840"/>
      <w:pgMar w:top="269" w:right="1417" w:bottom="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kzidenzGroteskCE-Black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BlackChancery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kzidenzGroteskCE-Roman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8B"/>
    <w:rsid w:val="002A304B"/>
    <w:rsid w:val="002F638B"/>
    <w:rsid w:val="00665EA4"/>
    <w:rsid w:val="0084571B"/>
    <w:rsid w:val="00A5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DE2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2F63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dr. Várhelyi Krisztina</cp:lastModifiedBy>
  <cp:revision>2</cp:revision>
  <dcterms:created xsi:type="dcterms:W3CDTF">2019-02-27T22:42:00Z</dcterms:created>
  <dcterms:modified xsi:type="dcterms:W3CDTF">2019-02-27T22:42:00Z</dcterms:modified>
</cp:coreProperties>
</file>